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D54C" w14:textId="0642E779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>
        <w:rPr>
          <w:rFonts w:asciiTheme="minorHAnsi" w:eastAsia="MS PMincho" w:hAnsiTheme="minorHAnsi" w:cstheme="minorHAnsi"/>
          <w:b/>
          <w:bCs/>
          <w:sz w:val="24"/>
          <w:szCs w:val="24"/>
        </w:rPr>
        <w:t>ZAŁĄCZNIK nr 3</w:t>
      </w:r>
    </w:p>
    <w:p w14:paraId="12818548" w14:textId="77777777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</w:p>
    <w:p w14:paraId="41F76745" w14:textId="36206EB5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102FF411" w14:textId="3162A35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057AA82E" w14:textId="77777777" w:rsidR="005851F0" w:rsidRPr="0038078B" w:rsidRDefault="005851F0" w:rsidP="005851F0">
            <w:pPr>
              <w:jc w:val="both"/>
              <w:rPr>
                <w:rFonts w:ascii="Verdana" w:eastAsia="Times New Roman" w:hAnsi="Verdana"/>
              </w:rPr>
            </w:pPr>
            <w:r w:rsidRPr="0038078B">
              <w:rPr>
                <w:rFonts w:ascii="Verdana" w:hAnsi="Verdana"/>
                <w:b/>
              </w:rPr>
              <w:t>Świadczenie usług w zakresie bieżącego utrzymania i konserwacji w budynkach Generalnej Dyrekcji Dróg Krajowych i Autostrad Oddział w Lublinie</w:t>
            </w:r>
            <w:r w:rsidRPr="0038078B">
              <w:rPr>
                <w:rFonts w:ascii="Verdana" w:eastAsia="Times New Roman" w:hAnsi="Verdana"/>
                <w:bCs/>
                <w:spacing w:val="10"/>
              </w:rPr>
              <w:t>.</w:t>
            </w:r>
          </w:p>
          <w:p w14:paraId="3E2C4369" w14:textId="050D1812" w:rsidR="006E1B1B" w:rsidRPr="00D57474" w:rsidRDefault="006E1B1B" w:rsidP="00393D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399"/>
        <w:gridCol w:w="1302"/>
        <w:gridCol w:w="1559"/>
        <w:gridCol w:w="6055"/>
      </w:tblGrid>
      <w:tr w:rsidR="006E1B1B" w:rsidRPr="00AD729A" w14:paraId="1CF840A1" w14:textId="77777777" w:rsidTr="00393D34">
        <w:tc>
          <w:tcPr>
            <w:tcW w:w="399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302" w:type="dxa"/>
          </w:tcPr>
          <w:p w14:paraId="2E6B61D0" w14:textId="77777777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7981833B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17E73C12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obywatelem rosyjskim lub osobą fizyczną lub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393D34">
        <w:tc>
          <w:tcPr>
            <w:tcW w:w="399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02" w:type="dxa"/>
          </w:tcPr>
          <w:p w14:paraId="363F6EB2" w14:textId="0A0AF180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741EBEA1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5218CCEB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prawną, podmiotem lub organem, do których prawa własności bezpośrednio lub pośrednio w ponad 50% należą do podmiotu, o którym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393D34">
        <w:tc>
          <w:tcPr>
            <w:tcW w:w="399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302" w:type="dxa"/>
          </w:tcPr>
          <w:p w14:paraId="24AC3BBE" w14:textId="10776424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1CB6CE33" w:rsidR="006E1B1B" w:rsidRPr="00AD729A" w:rsidRDefault="00605FB3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0E99E156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fizyczną lub prawną, podmiotem lub organem działającym w imieniu lub pod kierunkiem podmiotu, o którym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lastRenderedPageBreak/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77777777" w:rsidR="00F47127" w:rsidRDefault="00605FB3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0"/>
        <w:gridCol w:w="1271"/>
        <w:gridCol w:w="7614"/>
      </w:tblGrid>
      <w:tr w:rsidR="006E1B1B" w:rsidRPr="00D57474" w14:paraId="2747AF15" w14:textId="77777777" w:rsidTr="00393D34">
        <w:trPr>
          <w:trHeight w:val="753"/>
        </w:trPr>
        <w:tc>
          <w:tcPr>
            <w:tcW w:w="430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6DF3AC37" w14:textId="77777777" w:rsidR="006E1B1B" w:rsidRPr="00D57474" w:rsidRDefault="00605FB3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393D34">
        <w:trPr>
          <w:trHeight w:val="691"/>
        </w:trPr>
        <w:tc>
          <w:tcPr>
            <w:tcW w:w="430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20BA6001" w14:textId="77777777" w:rsidR="006E1B1B" w:rsidRPr="00D57474" w:rsidRDefault="00605FB3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bookmarkEnd w:id="3"/>
    </w:tbl>
    <w:p w14:paraId="5F25296E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iCs/>
        </w:rPr>
      </w:pPr>
    </w:p>
    <w:p w14:paraId="2FB35A92" w14:textId="54A9C0C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6FBA6A85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384F2AB8" w:rsidR="006E1B1B" w:rsidRPr="006D7D48" w:rsidRDefault="00605FB3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77777777" w:rsidR="006E1B1B" w:rsidRPr="006D7D48" w:rsidRDefault="00605FB3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sectPr w:rsidR="006E1B1B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20556" w14:textId="77777777" w:rsidR="00605FB3" w:rsidRDefault="00605FB3" w:rsidP="006E1B1B">
      <w:pPr>
        <w:spacing w:after="0" w:line="240" w:lineRule="auto"/>
      </w:pPr>
      <w:r>
        <w:separator/>
      </w:r>
    </w:p>
  </w:endnote>
  <w:endnote w:type="continuationSeparator" w:id="0">
    <w:p w14:paraId="23840254" w14:textId="77777777" w:rsidR="00605FB3" w:rsidRDefault="00605FB3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5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32D953" w14:textId="0703F5FD" w:rsidR="0015425F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15425F" w:rsidRDefault="00605F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058F" w14:textId="77777777" w:rsidR="00605FB3" w:rsidRDefault="00605FB3" w:rsidP="006E1B1B">
      <w:pPr>
        <w:spacing w:after="0" w:line="240" w:lineRule="auto"/>
      </w:pPr>
      <w:r>
        <w:separator/>
      </w:r>
    </w:p>
  </w:footnote>
  <w:footnote w:type="continuationSeparator" w:id="0">
    <w:p w14:paraId="1FBCCF00" w14:textId="77777777" w:rsidR="00605FB3" w:rsidRDefault="00605FB3" w:rsidP="006E1B1B">
      <w:pPr>
        <w:spacing w:after="0" w:line="240" w:lineRule="auto"/>
      </w:pPr>
      <w:r>
        <w:continuationSeparator/>
      </w:r>
    </w:p>
  </w:footnote>
  <w:footnote w:id="1">
    <w:p w14:paraId="44741817" w14:textId="5A3D95F7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>Rozporządzenie Rady (UE) 833/2014 zmienione Rozporządzeniem Rady (UE) 2022/576, dotyczącego środków ograniczających w związku z działaniami Rosji destabilizującymi sytuacje na Ukrainie (Dz.Urz. UE nr L 111 z 8.4.2022, str.1)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109FA"/>
    <w:rsid w:val="00076B88"/>
    <w:rsid w:val="000D1018"/>
    <w:rsid w:val="000E3AE6"/>
    <w:rsid w:val="00105CB5"/>
    <w:rsid w:val="00116D8A"/>
    <w:rsid w:val="00121FB1"/>
    <w:rsid w:val="00165FC6"/>
    <w:rsid w:val="0017763B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3218B1"/>
    <w:rsid w:val="00322004"/>
    <w:rsid w:val="00350F31"/>
    <w:rsid w:val="003568EB"/>
    <w:rsid w:val="00356EF5"/>
    <w:rsid w:val="00365039"/>
    <w:rsid w:val="003807E1"/>
    <w:rsid w:val="003A6347"/>
    <w:rsid w:val="003C031A"/>
    <w:rsid w:val="00404180"/>
    <w:rsid w:val="00421631"/>
    <w:rsid w:val="0044548B"/>
    <w:rsid w:val="0046533F"/>
    <w:rsid w:val="004E16A6"/>
    <w:rsid w:val="004E6B16"/>
    <w:rsid w:val="00507800"/>
    <w:rsid w:val="00507FD6"/>
    <w:rsid w:val="005851F0"/>
    <w:rsid w:val="005C007F"/>
    <w:rsid w:val="005D6EC9"/>
    <w:rsid w:val="00605FB3"/>
    <w:rsid w:val="00666F36"/>
    <w:rsid w:val="006E1B1B"/>
    <w:rsid w:val="006F12F3"/>
    <w:rsid w:val="007135B8"/>
    <w:rsid w:val="00732205"/>
    <w:rsid w:val="00737369"/>
    <w:rsid w:val="007A49B7"/>
    <w:rsid w:val="007C0F1B"/>
    <w:rsid w:val="008112E2"/>
    <w:rsid w:val="0082154F"/>
    <w:rsid w:val="00906DD5"/>
    <w:rsid w:val="00922248"/>
    <w:rsid w:val="00955F3A"/>
    <w:rsid w:val="009A4A35"/>
    <w:rsid w:val="009B0108"/>
    <w:rsid w:val="009E4086"/>
    <w:rsid w:val="009E6CE8"/>
    <w:rsid w:val="00A1282F"/>
    <w:rsid w:val="00A17870"/>
    <w:rsid w:val="00A60E3E"/>
    <w:rsid w:val="00A96387"/>
    <w:rsid w:val="00AE47AA"/>
    <w:rsid w:val="00B23F13"/>
    <w:rsid w:val="00B5773F"/>
    <w:rsid w:val="00B8070D"/>
    <w:rsid w:val="00B92F38"/>
    <w:rsid w:val="00C15F41"/>
    <w:rsid w:val="00C4058A"/>
    <w:rsid w:val="00C61261"/>
    <w:rsid w:val="00C61A69"/>
    <w:rsid w:val="00CD3039"/>
    <w:rsid w:val="00CD635C"/>
    <w:rsid w:val="00CF2052"/>
    <w:rsid w:val="00D01EE9"/>
    <w:rsid w:val="00D26ACB"/>
    <w:rsid w:val="00D90272"/>
    <w:rsid w:val="00DA4FCE"/>
    <w:rsid w:val="00DB6DE1"/>
    <w:rsid w:val="00DC7941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6880"/>
    <w:rsid w:val="00F13517"/>
    <w:rsid w:val="00F47127"/>
    <w:rsid w:val="00F52BF5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F245-F80D-4403-BC4F-F0E07E69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Woźniak Jarosław</cp:lastModifiedBy>
  <cp:revision>8</cp:revision>
  <cp:lastPrinted>2023-05-10T07:50:00Z</cp:lastPrinted>
  <dcterms:created xsi:type="dcterms:W3CDTF">2024-10-24T09:59:00Z</dcterms:created>
  <dcterms:modified xsi:type="dcterms:W3CDTF">2025-11-27T07:58:00Z</dcterms:modified>
</cp:coreProperties>
</file>